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C1" w:rsidRPr="00EF6008" w:rsidRDefault="008F0501" w:rsidP="008F0501">
      <w:pPr>
        <w:jc w:val="center"/>
        <w:rPr>
          <w:rFonts w:ascii="Times New Roman" w:hAnsi="Times New Roman" w:cs="Times New Roman"/>
          <w:b/>
          <w:sz w:val="24"/>
          <w:szCs w:val="24"/>
          <w:lang w:val="el-GR"/>
        </w:rPr>
      </w:pPr>
      <w:r w:rsidRPr="00EF6008">
        <w:rPr>
          <w:rFonts w:ascii="Times New Roman" w:hAnsi="Times New Roman" w:cs="Times New Roman"/>
          <w:b/>
          <w:sz w:val="24"/>
          <w:szCs w:val="24"/>
          <w:lang w:val="el-GR"/>
        </w:rPr>
        <w:t>Πρόληψη του σχολικού εκφοβισμού</w:t>
      </w:r>
    </w:p>
    <w:p w:rsidR="008F0501" w:rsidRDefault="008F0501" w:rsidP="008F0501">
      <w:pPr>
        <w:jc w:val="center"/>
        <w:rPr>
          <w:rFonts w:ascii="Times New Roman" w:hAnsi="Times New Roman" w:cs="Times New Roman"/>
          <w:sz w:val="24"/>
          <w:szCs w:val="24"/>
          <w:lang w:val="el-GR"/>
        </w:rPr>
      </w:pPr>
    </w:p>
    <w:p w:rsidR="008F0501" w:rsidRDefault="008F0501" w:rsidP="008F0501">
      <w:pPr>
        <w:jc w:val="both"/>
        <w:rPr>
          <w:rFonts w:ascii="Times New Roman" w:hAnsi="Times New Roman" w:cs="Times New Roman"/>
          <w:sz w:val="24"/>
          <w:szCs w:val="24"/>
          <w:lang w:val="el-GR"/>
        </w:rPr>
      </w:pPr>
      <w:r>
        <w:rPr>
          <w:rFonts w:ascii="Times New Roman" w:hAnsi="Times New Roman" w:cs="Times New Roman"/>
          <w:sz w:val="24"/>
          <w:szCs w:val="24"/>
          <w:lang w:val="el-GR"/>
        </w:rPr>
        <w:t>Ο Δρ. Μιχάλης Παπαδόπουλος εργάστηκε για τρείς δεκαετίες και αφυπηρέτησε Αν. Προϊστάμενος της Υπηρεσίας Εκπαιδευτικής Ψυχολογίας το 2013. Πιο κάτω παραθέτει σύντομες συμβουλές για το πώς κυρίως θα προλαμβάνουν οι γονείς τον εκφοβισμό, στην οικογένεια και στο σχολείο.</w:t>
      </w:r>
    </w:p>
    <w:p w:rsidR="008F0501" w:rsidRDefault="008F0501" w:rsidP="008F0501">
      <w:pPr>
        <w:jc w:val="both"/>
        <w:rPr>
          <w:rFonts w:ascii="Times New Roman" w:hAnsi="Times New Roman" w:cs="Times New Roman"/>
          <w:sz w:val="24"/>
          <w:szCs w:val="24"/>
          <w:lang w:val="el-GR"/>
        </w:rPr>
      </w:pPr>
    </w:p>
    <w:p w:rsidR="008F0501" w:rsidRDefault="008F0501" w:rsidP="00AB1C75">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Δεν υπάρχει λόγος να παραθέσω επιστημονικούς ορισμούς για ένα φαινόμενο που δεν είναι καινούριο. Θεωρώ πως </w:t>
      </w:r>
      <w:r w:rsidR="00AB1C75">
        <w:rPr>
          <w:rFonts w:ascii="Times New Roman" w:hAnsi="Times New Roman" w:cs="Times New Roman"/>
          <w:sz w:val="24"/>
          <w:szCs w:val="24"/>
          <w:lang w:val="el-GR"/>
        </w:rPr>
        <w:t>είναι αναγκαίο</w:t>
      </w:r>
      <w:r>
        <w:rPr>
          <w:rFonts w:ascii="Times New Roman" w:hAnsi="Times New Roman" w:cs="Times New Roman"/>
          <w:sz w:val="24"/>
          <w:szCs w:val="24"/>
          <w:lang w:val="el-GR"/>
        </w:rPr>
        <w:t xml:space="preserve"> να υπογραμμίσω πως η οικογένεια διαδραματίζει ένα πολύ σημαντικό ρόλο στην ανάπτυξη ενός παιδιού με </w:t>
      </w:r>
      <w:r w:rsidRPr="00AB1C75">
        <w:rPr>
          <w:rFonts w:ascii="Times New Roman" w:hAnsi="Times New Roman" w:cs="Times New Roman"/>
          <w:i/>
          <w:sz w:val="24"/>
          <w:szCs w:val="24"/>
          <w:lang w:val="el-GR"/>
        </w:rPr>
        <w:t>γερή αυτοεκτίμηση</w:t>
      </w:r>
      <w:r>
        <w:rPr>
          <w:rFonts w:ascii="Times New Roman" w:hAnsi="Times New Roman" w:cs="Times New Roman"/>
          <w:sz w:val="24"/>
          <w:szCs w:val="24"/>
          <w:lang w:val="el-GR"/>
        </w:rPr>
        <w:t xml:space="preserve"> που συνήθως αποτελεί φραγμό στις εκφοβιστικές επιθέσεις.</w:t>
      </w:r>
    </w:p>
    <w:p w:rsidR="008F0501" w:rsidRDefault="008F0501" w:rsidP="008F050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Πώς δημιουργούμε όμως </w:t>
      </w:r>
      <w:r w:rsidR="00AB1C75">
        <w:rPr>
          <w:rFonts w:ascii="Times New Roman" w:hAnsi="Times New Roman" w:cs="Times New Roman"/>
          <w:sz w:val="24"/>
          <w:szCs w:val="24"/>
          <w:lang w:val="el-GR"/>
        </w:rPr>
        <w:t>γερή αυτοεκτίμηση και</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αυτοεικόνα</w:t>
      </w:r>
      <w:proofErr w:type="spellEnd"/>
      <w:r>
        <w:rPr>
          <w:rFonts w:ascii="Times New Roman" w:hAnsi="Times New Roman" w:cs="Times New Roman"/>
          <w:sz w:val="24"/>
          <w:szCs w:val="24"/>
          <w:lang w:val="el-GR"/>
        </w:rPr>
        <w:t xml:space="preserve"> στο παιδί μας;</w:t>
      </w:r>
    </w:p>
    <w:p w:rsidR="008F0501" w:rsidRDefault="008F0501" w:rsidP="008F0501">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Με την ικανοποίηση των συναισθηματικών του αναγκών, χωρίς υπερπροστασία.</w:t>
      </w:r>
    </w:p>
    <w:p w:rsidR="00AB1C75" w:rsidRDefault="00AB1C75" w:rsidP="00AB1C75">
      <w:pPr>
        <w:pStyle w:val="ListParagraph"/>
        <w:jc w:val="both"/>
        <w:rPr>
          <w:rFonts w:ascii="Times New Roman" w:hAnsi="Times New Roman" w:cs="Times New Roman"/>
          <w:sz w:val="24"/>
          <w:szCs w:val="24"/>
          <w:lang w:val="el-GR"/>
        </w:rPr>
      </w:pPr>
    </w:p>
    <w:p w:rsidR="00AB1C75" w:rsidRDefault="008F0501" w:rsidP="008F0501">
      <w:pPr>
        <w:pStyle w:val="ListParagraph"/>
        <w:numPr>
          <w:ilvl w:val="0"/>
          <w:numId w:val="1"/>
        </w:numPr>
        <w:jc w:val="both"/>
        <w:rPr>
          <w:rFonts w:ascii="Times New Roman" w:hAnsi="Times New Roman" w:cs="Times New Roman"/>
          <w:sz w:val="24"/>
          <w:szCs w:val="24"/>
          <w:lang w:val="el-GR"/>
        </w:rPr>
      </w:pPr>
      <w:r w:rsidRPr="00AB1C75">
        <w:rPr>
          <w:rFonts w:ascii="Times New Roman" w:hAnsi="Times New Roman" w:cs="Times New Roman"/>
          <w:sz w:val="24"/>
          <w:szCs w:val="24"/>
          <w:lang w:val="el-GR"/>
        </w:rPr>
        <w:t>Με το διάλογο, τη συζήτηση, το παιγνίδι μαζί του. Σεβόμενοι τις ανάγκες του για αναγνώριση και ενθάρρυνση.</w:t>
      </w:r>
    </w:p>
    <w:p w:rsidR="00AB1C75" w:rsidRPr="00AB1C75" w:rsidRDefault="00AB1C75" w:rsidP="00AB1C75">
      <w:pPr>
        <w:pStyle w:val="ListParagraph"/>
        <w:rPr>
          <w:rFonts w:ascii="Times New Roman" w:hAnsi="Times New Roman" w:cs="Times New Roman"/>
          <w:sz w:val="24"/>
          <w:szCs w:val="24"/>
          <w:lang w:val="el-GR"/>
        </w:rPr>
      </w:pPr>
    </w:p>
    <w:p w:rsidR="008F0501" w:rsidRPr="00AB1C75" w:rsidRDefault="008F0501" w:rsidP="008F0501">
      <w:pPr>
        <w:pStyle w:val="ListParagraph"/>
        <w:numPr>
          <w:ilvl w:val="0"/>
          <w:numId w:val="1"/>
        </w:numPr>
        <w:jc w:val="both"/>
        <w:rPr>
          <w:rFonts w:ascii="Times New Roman" w:hAnsi="Times New Roman" w:cs="Times New Roman"/>
          <w:sz w:val="24"/>
          <w:szCs w:val="24"/>
          <w:lang w:val="el-GR"/>
        </w:rPr>
      </w:pPr>
      <w:r w:rsidRPr="00AB1C75">
        <w:rPr>
          <w:rFonts w:ascii="Times New Roman" w:hAnsi="Times New Roman" w:cs="Times New Roman"/>
          <w:sz w:val="24"/>
          <w:szCs w:val="24"/>
          <w:lang w:val="el-GR"/>
        </w:rPr>
        <w:t>Αποφεύγοντας φράσεις που το μειώνουν ή το υποβαθμίζουν και χαρακτηρισμούς όπως: «είσαι βλάκας», «είσαι άτακτος», «παλιόπαιδο», «ζηλιάρη</w:t>
      </w:r>
      <w:r w:rsidR="00AB1C75" w:rsidRPr="00AB1C75">
        <w:rPr>
          <w:rFonts w:ascii="Times New Roman" w:hAnsi="Times New Roman" w:cs="Times New Roman"/>
          <w:sz w:val="24"/>
          <w:szCs w:val="24"/>
          <w:lang w:val="el-GR"/>
        </w:rPr>
        <w:t>ς</w:t>
      </w:r>
      <w:r w:rsidRPr="00AB1C75">
        <w:rPr>
          <w:rFonts w:ascii="Times New Roman" w:hAnsi="Times New Roman" w:cs="Times New Roman"/>
          <w:sz w:val="24"/>
          <w:szCs w:val="24"/>
          <w:lang w:val="el-GR"/>
        </w:rPr>
        <w:t>». Καλύτερο είναι να προτιμούμε φράσεις όπως «δεν σου επιτρέπω να κτυπάς το αδελφάκι σου», επισημαίνοντας του έτσι τα όρια της συμπεριφοράς</w:t>
      </w:r>
      <w:r w:rsidR="00D03EF5">
        <w:rPr>
          <w:rFonts w:ascii="Times New Roman" w:hAnsi="Times New Roman" w:cs="Times New Roman"/>
          <w:sz w:val="24"/>
          <w:szCs w:val="24"/>
          <w:lang w:val="el-GR"/>
        </w:rPr>
        <w:t xml:space="preserve"> του,</w:t>
      </w:r>
      <w:r w:rsidRPr="00AB1C75">
        <w:rPr>
          <w:rFonts w:ascii="Times New Roman" w:hAnsi="Times New Roman" w:cs="Times New Roman"/>
          <w:sz w:val="24"/>
          <w:szCs w:val="24"/>
          <w:lang w:val="el-GR"/>
        </w:rPr>
        <w:t xml:space="preserve"> χωρίς να το θίγουμε.</w:t>
      </w:r>
    </w:p>
    <w:p w:rsidR="00AB1C75" w:rsidRDefault="00AB1C75" w:rsidP="00AB1C75">
      <w:pPr>
        <w:pStyle w:val="ListParagraph"/>
        <w:jc w:val="both"/>
        <w:rPr>
          <w:rFonts w:ascii="Times New Roman" w:hAnsi="Times New Roman" w:cs="Times New Roman"/>
          <w:sz w:val="24"/>
          <w:szCs w:val="24"/>
          <w:lang w:val="el-GR"/>
        </w:rPr>
      </w:pPr>
    </w:p>
    <w:p w:rsidR="00AB1C75" w:rsidRDefault="008F0501" w:rsidP="00AB1C75">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Συχνά μια «άτακτη» συμπεριφορά έρχεται ως έκφραση ενός </w:t>
      </w:r>
      <w:r w:rsidR="00B46B9B">
        <w:rPr>
          <w:rFonts w:ascii="Times New Roman" w:hAnsi="Times New Roman" w:cs="Times New Roman"/>
          <w:sz w:val="24"/>
          <w:szCs w:val="24"/>
          <w:lang w:val="el-GR"/>
        </w:rPr>
        <w:t xml:space="preserve">συναισθήματος (ζήλιας, θυμού </w:t>
      </w:r>
      <w:proofErr w:type="spellStart"/>
      <w:r w:rsidR="00B46B9B">
        <w:rPr>
          <w:rFonts w:ascii="Times New Roman" w:hAnsi="Times New Roman" w:cs="Times New Roman"/>
          <w:sz w:val="24"/>
          <w:szCs w:val="24"/>
          <w:lang w:val="el-GR"/>
        </w:rPr>
        <w:t>κτλ</w:t>
      </w:r>
      <w:proofErr w:type="spellEnd"/>
      <w:r w:rsidR="00B46B9B">
        <w:rPr>
          <w:rFonts w:ascii="Times New Roman" w:hAnsi="Times New Roman" w:cs="Times New Roman"/>
          <w:sz w:val="24"/>
          <w:szCs w:val="24"/>
          <w:lang w:val="el-GR"/>
        </w:rPr>
        <w:t>). Καλό είναι σε τέτοιες περιπτώσεις</w:t>
      </w:r>
      <w:r w:rsidR="00AB1C75">
        <w:rPr>
          <w:rFonts w:ascii="Times New Roman" w:hAnsi="Times New Roman" w:cs="Times New Roman"/>
          <w:sz w:val="24"/>
          <w:szCs w:val="24"/>
          <w:lang w:val="el-GR"/>
        </w:rPr>
        <w:t xml:space="preserve"> να περάσει στο παιδί</w:t>
      </w:r>
      <w:r w:rsidR="00B46B9B">
        <w:rPr>
          <w:rFonts w:ascii="Times New Roman" w:hAnsi="Times New Roman" w:cs="Times New Roman"/>
          <w:sz w:val="24"/>
          <w:szCs w:val="24"/>
          <w:lang w:val="el-GR"/>
        </w:rPr>
        <w:t xml:space="preserve"> το μήνυμα ότι έχει το δικαίωμα να νοιώθει τα συναισθήματα του αλλά δεν έχει το δικαίωμα σε τέτοιου είδους πράξεις και συμπεριφορές.</w:t>
      </w:r>
      <w:r w:rsidR="00AB1C75" w:rsidRPr="00AB1C75">
        <w:rPr>
          <w:rFonts w:ascii="Times New Roman" w:hAnsi="Times New Roman" w:cs="Times New Roman"/>
          <w:sz w:val="24"/>
          <w:szCs w:val="24"/>
          <w:lang w:val="el-GR"/>
        </w:rPr>
        <w:t xml:space="preserve"> </w:t>
      </w:r>
      <w:r w:rsidR="00AB1C75">
        <w:rPr>
          <w:rFonts w:ascii="Times New Roman" w:hAnsi="Times New Roman" w:cs="Times New Roman"/>
          <w:sz w:val="24"/>
          <w:szCs w:val="24"/>
          <w:lang w:val="el-GR"/>
        </w:rPr>
        <w:t>Ως εκ τούτου, καλό είναι να αφήνουμε το παιδί να εκφράζει το θυμό και το παράπονο του, εφόσον δεν προκαλεί κακό σε κανένα.</w:t>
      </w:r>
    </w:p>
    <w:p w:rsidR="00AB1C75" w:rsidRPr="00AB1C75" w:rsidRDefault="00AB1C75" w:rsidP="00AB1C75">
      <w:pPr>
        <w:pStyle w:val="ListParagraph"/>
        <w:jc w:val="both"/>
        <w:rPr>
          <w:rFonts w:ascii="Times New Roman" w:hAnsi="Times New Roman" w:cs="Times New Roman"/>
          <w:sz w:val="24"/>
          <w:szCs w:val="24"/>
          <w:lang w:val="el-GR"/>
        </w:rPr>
      </w:pPr>
    </w:p>
    <w:p w:rsidR="00AB1C75" w:rsidRDefault="001809D4" w:rsidP="00AB1C75">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Οι άγριες φωνές των ενηλίκων συρρικνώνουν και τρομοκρατούν το παιδί, εμποδίζοντας το να κατανοήσει το λάθος του. Πολύ πιο αποτελεσματική είναι η ήρεμη συζήτηση, όπου θα το αφήσουμε να μιλήσει και θα ακούσουμε τι έχει να μας πει, εξηγώντας του έπειτα γιατί δεν του επιτρέπουμε κάτι.</w:t>
      </w:r>
    </w:p>
    <w:p w:rsidR="00AB1C75" w:rsidRPr="00AB1C75" w:rsidRDefault="00AB1C75" w:rsidP="00AB1C75">
      <w:pPr>
        <w:pStyle w:val="ListParagraph"/>
        <w:rPr>
          <w:rFonts w:ascii="Times New Roman" w:hAnsi="Times New Roman" w:cs="Times New Roman"/>
          <w:sz w:val="24"/>
          <w:szCs w:val="24"/>
          <w:lang w:val="el-GR"/>
        </w:rPr>
      </w:pPr>
    </w:p>
    <w:p w:rsidR="00AB1C75" w:rsidRPr="00AB1C75" w:rsidRDefault="00AB1C75" w:rsidP="00AB1C75">
      <w:pPr>
        <w:pStyle w:val="ListParagraph"/>
        <w:jc w:val="both"/>
        <w:rPr>
          <w:rFonts w:ascii="Times New Roman" w:hAnsi="Times New Roman" w:cs="Times New Roman"/>
          <w:sz w:val="24"/>
          <w:szCs w:val="24"/>
          <w:lang w:val="el-GR"/>
        </w:rPr>
      </w:pPr>
    </w:p>
    <w:p w:rsidR="00AB1C75" w:rsidRDefault="001809D4" w:rsidP="00AB1C75">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Λέμε συχνά «Δεν μου ακούει το παιδί». Να ξεχωρίσουμε τα ρήματα «ακούω» και «υπακούω». Δεν θέλουμε παιδιά υπάκουα που να υπακούν στον κάθε μεγαλύτερο ή δυνατότερο παιδί ή ενήλικα, ο οποίος μπορεί να θέλει να το κακοποιήσει. Θέλουμε ένα παιδί που να αναπτύξει κριτική σκέψη, να μάθει να λέει «</w:t>
      </w:r>
      <w:r w:rsidRPr="00AB1C75">
        <w:rPr>
          <w:rFonts w:ascii="Times New Roman" w:hAnsi="Times New Roman" w:cs="Times New Roman"/>
          <w:i/>
          <w:sz w:val="24"/>
          <w:szCs w:val="24"/>
          <w:lang w:val="el-GR"/>
        </w:rPr>
        <w:t>όχι</w:t>
      </w:r>
      <w:r>
        <w:rPr>
          <w:rFonts w:ascii="Times New Roman" w:hAnsi="Times New Roman" w:cs="Times New Roman"/>
          <w:sz w:val="24"/>
          <w:szCs w:val="24"/>
          <w:lang w:val="el-GR"/>
        </w:rPr>
        <w:t>»,</w:t>
      </w:r>
      <w:r w:rsidR="00AB1C75">
        <w:rPr>
          <w:rFonts w:ascii="Times New Roman" w:hAnsi="Times New Roman" w:cs="Times New Roman"/>
          <w:sz w:val="24"/>
          <w:szCs w:val="24"/>
          <w:lang w:val="el-GR"/>
        </w:rPr>
        <w:t xml:space="preserve"> «</w:t>
      </w:r>
      <w:r w:rsidR="00AB1C75" w:rsidRPr="00AB1C75">
        <w:rPr>
          <w:rFonts w:ascii="Times New Roman" w:hAnsi="Times New Roman" w:cs="Times New Roman"/>
          <w:i/>
          <w:sz w:val="24"/>
          <w:szCs w:val="24"/>
          <w:lang w:val="el-GR"/>
        </w:rPr>
        <w:t>αυτό δεν το δέχομαι</w:t>
      </w:r>
      <w:r w:rsidR="00AB1C7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Pr="00AB1C75">
        <w:rPr>
          <w:rFonts w:ascii="Times New Roman" w:hAnsi="Times New Roman" w:cs="Times New Roman"/>
          <w:i/>
          <w:sz w:val="24"/>
          <w:szCs w:val="24"/>
          <w:lang w:val="el-GR"/>
        </w:rPr>
        <w:t>δεν σου επιτρέπω αυτό</w:t>
      </w:r>
      <w:r>
        <w:rPr>
          <w:rFonts w:ascii="Times New Roman" w:hAnsi="Times New Roman" w:cs="Times New Roman"/>
          <w:sz w:val="24"/>
          <w:szCs w:val="24"/>
          <w:lang w:val="el-GR"/>
        </w:rPr>
        <w:t>» κτλ.</w:t>
      </w:r>
    </w:p>
    <w:p w:rsidR="00AB1C75" w:rsidRPr="00AB1C75" w:rsidRDefault="00AB1C75" w:rsidP="00AB1C75">
      <w:pPr>
        <w:pStyle w:val="ListParagraph"/>
        <w:rPr>
          <w:rFonts w:ascii="Times New Roman" w:hAnsi="Times New Roman" w:cs="Times New Roman"/>
          <w:sz w:val="24"/>
          <w:szCs w:val="24"/>
          <w:lang w:val="el-GR"/>
        </w:rPr>
      </w:pPr>
    </w:p>
    <w:p w:rsidR="00AB1C75" w:rsidRPr="00AB1C75" w:rsidRDefault="00AB1C75" w:rsidP="00AB1C75">
      <w:pPr>
        <w:jc w:val="both"/>
        <w:rPr>
          <w:rFonts w:ascii="Times New Roman" w:hAnsi="Times New Roman" w:cs="Times New Roman"/>
          <w:sz w:val="24"/>
          <w:szCs w:val="24"/>
          <w:lang w:val="el-GR"/>
        </w:rPr>
      </w:pPr>
    </w:p>
    <w:p w:rsidR="00AB1C75" w:rsidRDefault="001809D4" w:rsidP="00AB1C75">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Σημαντικό ρόλο στη ζωή και κοινωνικοποίηση του παιδιού </w:t>
      </w:r>
      <w:r w:rsidR="00AB1C75">
        <w:rPr>
          <w:rFonts w:ascii="Times New Roman" w:hAnsi="Times New Roman" w:cs="Times New Roman"/>
          <w:sz w:val="24"/>
          <w:szCs w:val="24"/>
          <w:lang w:val="el-GR"/>
        </w:rPr>
        <w:t>διαδραματίζ</w:t>
      </w:r>
      <w:r>
        <w:rPr>
          <w:rFonts w:ascii="Times New Roman" w:hAnsi="Times New Roman" w:cs="Times New Roman"/>
          <w:sz w:val="24"/>
          <w:szCs w:val="24"/>
          <w:lang w:val="el-GR"/>
        </w:rPr>
        <w:t xml:space="preserve">ει το κατά πόσον το ενθαρρύνουμε ως γονείς να αυτοεξυπηρετείται και να είναι αυτόνομο, να μην «κρέμεται από το φουστάνι της μαμάς του». Σε αυτό, </w:t>
      </w:r>
      <w:r w:rsidRPr="00AB1C75">
        <w:rPr>
          <w:rFonts w:ascii="Times New Roman" w:hAnsi="Times New Roman" w:cs="Times New Roman"/>
          <w:i/>
          <w:sz w:val="24"/>
          <w:szCs w:val="24"/>
          <w:lang w:val="el-GR"/>
        </w:rPr>
        <w:t>ο ρόλος του πατέρα</w:t>
      </w:r>
      <w:r>
        <w:rPr>
          <w:rFonts w:ascii="Times New Roman" w:hAnsi="Times New Roman" w:cs="Times New Roman"/>
          <w:sz w:val="24"/>
          <w:szCs w:val="24"/>
          <w:lang w:val="el-GR"/>
        </w:rPr>
        <w:t xml:space="preserve"> είναι καθοριστικός, από την ώρα που θα γεννηθεί ένα παιδί. Ένα παιδί για να γίνει ισορροπημένος ενήλικας έχει ανάγκη και την πατρική στοργή, όσο και τη μητρική, το γυναικείο όσο και το αντρικό πρότυπο.</w:t>
      </w:r>
    </w:p>
    <w:p w:rsidR="00AB1C75" w:rsidRPr="00AB1C75" w:rsidRDefault="00AB1C75" w:rsidP="00AB1C75">
      <w:pPr>
        <w:pStyle w:val="ListParagraph"/>
        <w:jc w:val="both"/>
        <w:rPr>
          <w:rFonts w:ascii="Times New Roman" w:hAnsi="Times New Roman" w:cs="Times New Roman"/>
          <w:sz w:val="24"/>
          <w:szCs w:val="24"/>
          <w:lang w:val="el-GR"/>
        </w:rPr>
      </w:pPr>
    </w:p>
    <w:p w:rsidR="001809D4" w:rsidRPr="008F0501" w:rsidRDefault="001809D4" w:rsidP="008F0501">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 παιδί </w:t>
      </w:r>
      <w:proofErr w:type="spellStart"/>
      <w:r>
        <w:rPr>
          <w:rFonts w:ascii="Times New Roman" w:hAnsi="Times New Roman" w:cs="Times New Roman"/>
          <w:sz w:val="24"/>
          <w:szCs w:val="24"/>
          <w:lang w:val="el-GR"/>
        </w:rPr>
        <w:t>οικοδομεί</w:t>
      </w:r>
      <w:proofErr w:type="spellEnd"/>
      <w:r>
        <w:rPr>
          <w:rFonts w:ascii="Times New Roman" w:hAnsi="Times New Roman" w:cs="Times New Roman"/>
          <w:sz w:val="24"/>
          <w:szCs w:val="24"/>
          <w:lang w:val="el-GR"/>
        </w:rPr>
        <w:t xml:space="preserve"> την αυτοπεποίθηση και αυτοεκτίμηση του όταν,</w:t>
      </w:r>
      <w:r w:rsidR="00D03EF5">
        <w:rPr>
          <w:rFonts w:ascii="Times New Roman" w:hAnsi="Times New Roman" w:cs="Times New Roman"/>
          <w:sz w:val="24"/>
          <w:szCs w:val="24"/>
          <w:lang w:val="el-GR"/>
        </w:rPr>
        <w:t xml:space="preserve"> αφού το βοηθήσουμε να </w:t>
      </w:r>
      <w:r w:rsidR="00DA51AC">
        <w:rPr>
          <w:rFonts w:ascii="Times New Roman" w:hAnsi="Times New Roman" w:cs="Times New Roman"/>
          <w:sz w:val="24"/>
          <w:szCs w:val="24"/>
          <w:lang w:val="el-GR"/>
        </w:rPr>
        <w:t>ανακαλύψει</w:t>
      </w:r>
      <w:r>
        <w:rPr>
          <w:rFonts w:ascii="Times New Roman" w:hAnsi="Times New Roman" w:cs="Times New Roman"/>
          <w:sz w:val="24"/>
          <w:szCs w:val="24"/>
          <w:lang w:val="el-GR"/>
        </w:rPr>
        <w:t xml:space="preserve"> </w:t>
      </w:r>
      <w:r w:rsidRPr="00AB1C75">
        <w:rPr>
          <w:rFonts w:ascii="Times New Roman" w:hAnsi="Times New Roman" w:cs="Times New Roman"/>
          <w:i/>
          <w:sz w:val="24"/>
          <w:szCs w:val="24"/>
          <w:lang w:val="el-GR"/>
        </w:rPr>
        <w:t>τα δικά του ενδιαφέροντα</w:t>
      </w:r>
      <w:r>
        <w:rPr>
          <w:rFonts w:ascii="Times New Roman" w:hAnsi="Times New Roman" w:cs="Times New Roman"/>
          <w:sz w:val="24"/>
          <w:szCs w:val="24"/>
          <w:lang w:val="el-GR"/>
        </w:rPr>
        <w:t xml:space="preserve">, </w:t>
      </w:r>
      <w:r w:rsidRPr="00AB1C75">
        <w:rPr>
          <w:rFonts w:ascii="Times New Roman" w:hAnsi="Times New Roman" w:cs="Times New Roman"/>
          <w:i/>
          <w:sz w:val="24"/>
          <w:szCs w:val="24"/>
          <w:lang w:val="el-GR"/>
        </w:rPr>
        <w:t>ικανότητες και ταλέντα</w:t>
      </w:r>
      <w:r>
        <w:rPr>
          <w:rFonts w:ascii="Times New Roman" w:hAnsi="Times New Roman" w:cs="Times New Roman"/>
          <w:sz w:val="24"/>
          <w:szCs w:val="24"/>
          <w:lang w:val="el-GR"/>
        </w:rPr>
        <w:t>, το ενθαρρύνουμε να τα καλλιεργήσει.</w:t>
      </w:r>
    </w:p>
    <w:p w:rsidR="008F0501" w:rsidRDefault="008F0501">
      <w:pPr>
        <w:rPr>
          <w:lang w:val="el-GR"/>
        </w:rPr>
      </w:pPr>
    </w:p>
    <w:p w:rsidR="00DE4F04" w:rsidRPr="00DE4F04" w:rsidRDefault="00DE4F04" w:rsidP="00DE4F04">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Αυτό που θα μπορούσαμε να επισημάνουμε σχετικά με το ρόλο του σχολείου στην καταπολέμηση του φαινομένου του εκφοβισμού, είναι η πολύ χαμηλή εμπιστοσύνη που εμπνέουν οι εκπαιδευτικοί στα παιδιά, </w:t>
      </w:r>
      <w:r w:rsidR="00283480">
        <w:rPr>
          <w:rFonts w:ascii="Times New Roman" w:hAnsi="Times New Roman" w:cs="Times New Roman"/>
          <w:sz w:val="24"/>
          <w:szCs w:val="24"/>
          <w:lang w:val="el-GR"/>
        </w:rPr>
        <w:t>παρεμποδίζοντας έτσι την αναφορά των περιστατικών</w:t>
      </w:r>
      <w:r>
        <w:rPr>
          <w:rFonts w:ascii="Times New Roman" w:hAnsi="Times New Roman" w:cs="Times New Roman"/>
          <w:sz w:val="24"/>
          <w:szCs w:val="24"/>
          <w:lang w:val="el-GR"/>
        </w:rPr>
        <w:t xml:space="preserve"> </w:t>
      </w:r>
      <w:r w:rsidR="00283480">
        <w:rPr>
          <w:rFonts w:ascii="Times New Roman" w:hAnsi="Times New Roman" w:cs="Times New Roman"/>
          <w:sz w:val="24"/>
          <w:szCs w:val="24"/>
          <w:lang w:val="el-GR"/>
        </w:rPr>
        <w:t>σε αυτούς για τη λήψη μέτρων</w:t>
      </w:r>
      <w:r>
        <w:rPr>
          <w:rFonts w:ascii="Times New Roman" w:hAnsi="Times New Roman" w:cs="Times New Roman"/>
          <w:sz w:val="24"/>
          <w:szCs w:val="24"/>
          <w:lang w:val="el-GR"/>
        </w:rPr>
        <w:t>. Ενδεικτική είναι</w:t>
      </w:r>
      <w:r w:rsidRPr="00DE4F04">
        <w:rPr>
          <w:rFonts w:ascii="Times New Roman" w:hAnsi="Times New Roman" w:cs="Times New Roman"/>
          <w:sz w:val="24"/>
          <w:szCs w:val="24"/>
          <w:lang w:val="el-GR"/>
        </w:rPr>
        <w:t xml:space="preserve"> έρευνα</w:t>
      </w:r>
      <w:r>
        <w:rPr>
          <w:rFonts w:ascii="Times New Roman" w:hAnsi="Times New Roman" w:cs="Times New Roman"/>
          <w:sz w:val="24"/>
          <w:szCs w:val="24"/>
          <w:lang w:val="el-GR"/>
        </w:rPr>
        <w:t xml:space="preserve"> που έκανε το Κυπριακό Παρατηρητήριο για τη Βία στο σχολείο, την οποία συντόνισα: έδειξε για τη Μέση Εκπαίδευση πως το 53% των παιδιών θυμάτων βίας δεν μιλούν σε κανένα και μόνο το 2,5% αναφέρουν τα περιστατικά στους καθηγητές τους. Πολύ χαμηλό ποσοστό εμπιστοσύνης στους δασκάλους τους διαπιστώσαμε και στη Δημοτική εκπαίδευση αφού μόνο το 5,1% των μαθητών δημοτικής εκπαίδευσης που ήταν θύματα βίας το ανάφεραν στους εκπαιδευτικούς τους.</w:t>
      </w:r>
      <w:r w:rsidR="00DA51AC">
        <w:rPr>
          <w:rFonts w:ascii="Times New Roman" w:hAnsi="Times New Roman" w:cs="Times New Roman"/>
          <w:sz w:val="24"/>
          <w:szCs w:val="24"/>
          <w:lang w:val="el-GR"/>
        </w:rPr>
        <w:t xml:space="preserve"> Περισσότερα για το ρόλο του σχολείου και τους εκπαιδευτικούς παραθέτω για το Κεπάκυ </w:t>
      </w:r>
      <w:bookmarkStart w:id="0" w:name="_GoBack"/>
      <w:bookmarkEnd w:id="0"/>
      <w:r w:rsidR="00DA51AC">
        <w:rPr>
          <w:rFonts w:ascii="Times New Roman" w:hAnsi="Times New Roman" w:cs="Times New Roman"/>
          <w:sz w:val="24"/>
          <w:szCs w:val="24"/>
          <w:lang w:val="el-GR"/>
        </w:rPr>
        <w:t>σε επόμενο κείμενο.</w:t>
      </w:r>
    </w:p>
    <w:sectPr w:rsidR="00DE4F04" w:rsidRPr="00DE4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C40"/>
    <w:multiLevelType w:val="hybridMultilevel"/>
    <w:tmpl w:val="C33C6DBC"/>
    <w:lvl w:ilvl="0" w:tplc="D76CF9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1"/>
    <w:rsid w:val="001809D4"/>
    <w:rsid w:val="00283480"/>
    <w:rsid w:val="008F0501"/>
    <w:rsid w:val="00AB1C75"/>
    <w:rsid w:val="00B46B9B"/>
    <w:rsid w:val="00D03EF5"/>
    <w:rsid w:val="00DA51AC"/>
    <w:rsid w:val="00DE4F04"/>
    <w:rsid w:val="00E918C1"/>
    <w:rsid w:val="00E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E610"/>
  <w15:chartTrackingRefBased/>
  <w15:docId w15:val="{2ECCA9B6-C3EC-4012-8F0F-8573BAE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Sofocleous Azucena</dc:creator>
  <cp:keywords/>
  <dc:description/>
  <cp:lastModifiedBy>Sofocleous Azucena</cp:lastModifiedBy>
  <cp:revision>12</cp:revision>
  <dcterms:created xsi:type="dcterms:W3CDTF">2017-04-12T06:23:00Z</dcterms:created>
  <dcterms:modified xsi:type="dcterms:W3CDTF">2017-04-12T07:05:00Z</dcterms:modified>
</cp:coreProperties>
</file>